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0C0FA" w14:textId="4F728035" w:rsidR="007761FC" w:rsidRDefault="00770B44" w:rsidP="00E10082">
      <w:pPr>
        <w:jc w:val="both"/>
        <w:rPr>
          <w:b/>
          <w:bCs/>
        </w:rPr>
      </w:pPr>
      <w:r w:rsidRPr="00770B44">
        <w:rPr>
          <w:b/>
          <w:bCs/>
        </w:rPr>
        <w:t xml:space="preserve">Betreff: </w:t>
      </w:r>
      <w:r w:rsidR="007761FC" w:rsidRPr="007761FC">
        <w:rPr>
          <w:b/>
          <w:bCs/>
        </w:rPr>
        <w:t xml:space="preserve">GKV-Beitragssatzstabilisierungsgesetz – pauschalen </w:t>
      </w:r>
      <w:r w:rsidR="00D42AC3">
        <w:rPr>
          <w:b/>
          <w:bCs/>
        </w:rPr>
        <w:t xml:space="preserve">3-Prozent </w:t>
      </w:r>
      <w:r w:rsidR="00C62225">
        <w:rPr>
          <w:b/>
          <w:bCs/>
        </w:rPr>
        <w:t>A</w:t>
      </w:r>
      <w:r w:rsidR="007761FC" w:rsidRPr="007761FC">
        <w:rPr>
          <w:b/>
          <w:bCs/>
        </w:rPr>
        <w:t>bschlag in der Hilfsmittelversorgung streichen</w:t>
      </w:r>
      <w:r w:rsidR="00C62225">
        <w:rPr>
          <w:b/>
          <w:bCs/>
        </w:rPr>
        <w:t>!</w:t>
      </w:r>
    </w:p>
    <w:p w14:paraId="6829246E" w14:textId="77777777" w:rsidR="00F84C32" w:rsidRDefault="00F84C32" w:rsidP="00E10082">
      <w:pPr>
        <w:jc w:val="both"/>
      </w:pPr>
    </w:p>
    <w:p w14:paraId="68A1C884" w14:textId="6A48065E" w:rsidR="00770B44" w:rsidRPr="00770B44" w:rsidRDefault="00770B44" w:rsidP="00E10082">
      <w:pPr>
        <w:jc w:val="both"/>
      </w:pPr>
      <w:r w:rsidRPr="00770B44">
        <w:t>Sehr geehrte Frau / sehr geehrter Herr NAME,</w:t>
      </w:r>
    </w:p>
    <w:p w14:paraId="5091F74A" w14:textId="44B53367" w:rsidR="00C62225" w:rsidRDefault="00C62225" w:rsidP="00E10082">
      <w:pPr>
        <w:jc w:val="both"/>
      </w:pPr>
      <w:r w:rsidRPr="00C62225">
        <w:t xml:space="preserve">als Leistungserbringer in der Hilfsmittelversorgung wenden wir uns mit großer Sorge an Sie. Der im GKV-Beitragssatzstabilisierungsgesetz vorgesehene pauschale </w:t>
      </w:r>
      <w:r>
        <w:t xml:space="preserve">Kürzung </w:t>
      </w:r>
      <w:r w:rsidRPr="00C62225">
        <w:t xml:space="preserve">von 3 Prozent auf bestehende Vergütungsvereinbarungen </w:t>
      </w:r>
      <w:r>
        <w:t xml:space="preserve">in der Hilfsmittelversorgung </w:t>
      </w:r>
      <w:r w:rsidR="00565091">
        <w:t xml:space="preserve">wird </w:t>
      </w:r>
      <w:r w:rsidRPr="00C62225">
        <w:t xml:space="preserve">die wohnortnahe, </w:t>
      </w:r>
      <w:r>
        <w:t>hochwertige</w:t>
      </w:r>
      <w:r w:rsidRPr="00C62225">
        <w:t xml:space="preserve"> und individuelle Versorgung zahlreicher </w:t>
      </w:r>
      <w:r>
        <w:t>Patientinnen und Patienten</w:t>
      </w:r>
      <w:r w:rsidR="00565091">
        <w:t xml:space="preserve"> gefährden</w:t>
      </w:r>
      <w:r>
        <w:t xml:space="preserve">. </w:t>
      </w:r>
    </w:p>
    <w:p w14:paraId="7D7BE878" w14:textId="77777777" w:rsidR="00D42AC3" w:rsidRDefault="00D42AC3" w:rsidP="00565091">
      <w:pPr>
        <w:jc w:val="both"/>
      </w:pPr>
      <w:r w:rsidRPr="00D42AC3">
        <w:t>Die Notwendigkeit stabiler Beitragssätze stellen wir ausdrücklich nicht infrage – im Gegenteil:</w:t>
      </w:r>
      <w:r>
        <w:t xml:space="preserve"> </w:t>
      </w:r>
      <w:r w:rsidR="00C62225" w:rsidRPr="00C62225">
        <w:t xml:space="preserve">Auch für uns als Arbeitgeber sind </w:t>
      </w:r>
      <w:r w:rsidR="00C62225">
        <w:t xml:space="preserve">diese </w:t>
      </w:r>
      <w:r w:rsidR="00C62225" w:rsidRPr="00C62225">
        <w:t xml:space="preserve">essenziell. </w:t>
      </w:r>
      <w:r>
        <w:t xml:space="preserve">Umso wichtiger ist jedoch, </w:t>
      </w:r>
      <w:r w:rsidR="00C62225" w:rsidRPr="00C62225">
        <w:t xml:space="preserve"> Maßnahmen zielgenau dort ansetzen, wo tatsächlich</w:t>
      </w:r>
      <w:r w:rsidR="00C62225">
        <w:t xml:space="preserve"> dynamische</w:t>
      </w:r>
      <w:r w:rsidR="00C62225" w:rsidRPr="00C62225">
        <w:t xml:space="preserve"> Kosten</w:t>
      </w:r>
      <w:r w:rsidR="00C62225">
        <w:t xml:space="preserve">steigerungen </w:t>
      </w:r>
      <w:r w:rsidR="00C62225" w:rsidRPr="00C62225">
        <w:t xml:space="preserve">bestehen. Der Hilfsmittelbereich gehört laut </w:t>
      </w:r>
      <w:r w:rsidR="00C62225">
        <w:t xml:space="preserve">dem Bericht der </w:t>
      </w:r>
      <w:r w:rsidR="00C62225" w:rsidRPr="00C62225">
        <w:t xml:space="preserve">Finanzkommission Gesundheit ausdrücklich nicht zu diesen </w:t>
      </w:r>
      <w:r>
        <w:t>Kostent</w:t>
      </w:r>
      <w:r w:rsidR="00C62225" w:rsidRPr="00C62225">
        <w:t>reibern.</w:t>
      </w:r>
      <w:r w:rsidR="00C62225">
        <w:t xml:space="preserve"> </w:t>
      </w:r>
    </w:p>
    <w:p w14:paraId="62D7293B" w14:textId="6FB49318" w:rsidR="00565091" w:rsidRDefault="00565091" w:rsidP="00565091">
      <w:pPr>
        <w:jc w:val="both"/>
      </w:pPr>
      <w:r w:rsidRPr="00770B44">
        <w:t xml:space="preserve">Die geplante Kürzung ist </w:t>
      </w:r>
      <w:r>
        <w:t xml:space="preserve">daher in sich </w:t>
      </w:r>
      <w:r w:rsidRPr="00770B44">
        <w:t>widersprüchlich</w:t>
      </w:r>
      <w:r>
        <w:t>.</w:t>
      </w:r>
      <w:r w:rsidRPr="00770B44">
        <w:t xml:space="preserve"> Ein </w:t>
      </w:r>
      <w:r>
        <w:t>Versorgungsb</w:t>
      </w:r>
      <w:r w:rsidRPr="00770B44">
        <w:t xml:space="preserve">ereich, der sich bereits heute an der Logik der Beitragssatzstabilität orientiert, wird </w:t>
      </w:r>
      <w:r>
        <w:t xml:space="preserve">nun </w:t>
      </w:r>
      <w:r w:rsidRPr="00770B44">
        <w:t xml:space="preserve">zusätzlich pauschal </w:t>
      </w:r>
      <w:r>
        <w:t>gekürzt und damit abgestraft</w:t>
      </w:r>
      <w:r w:rsidRPr="00770B44">
        <w:t>.</w:t>
      </w:r>
    </w:p>
    <w:p w14:paraId="2B59F190" w14:textId="07828597" w:rsidR="00C62225" w:rsidRDefault="00C62225" w:rsidP="00E10082">
      <w:pPr>
        <w:jc w:val="both"/>
      </w:pPr>
      <w:r w:rsidRPr="00C62225">
        <w:t>Gleichzeitig haben die</w:t>
      </w:r>
      <w:r>
        <w:t>se</w:t>
      </w:r>
      <w:r w:rsidRPr="00C62225">
        <w:t xml:space="preserve"> moderaten Kostensteigerungen der vergangenen Jahre dazu geführt, dass in unserer Branche k</w:t>
      </w:r>
      <w:r w:rsidR="00D42AC3">
        <w:t>aum</w:t>
      </w:r>
      <w:r w:rsidRPr="00C62225">
        <w:t xml:space="preserve"> finanziellen Spielräume bestehen</w:t>
      </w:r>
      <w:r>
        <w:t xml:space="preserve">, </w:t>
      </w:r>
      <w:r w:rsidR="0056066D">
        <w:t>um zusätzliche Belastungen abzufedern</w:t>
      </w:r>
      <w:r w:rsidRPr="00C62225">
        <w:t xml:space="preserve">. </w:t>
      </w:r>
      <w:r w:rsidR="00565091">
        <w:t xml:space="preserve">Vielmehr stehen wir als Hilfsmittelleistungserbringer </w:t>
      </w:r>
      <w:r w:rsidR="00565091" w:rsidRPr="00565091">
        <w:t>bereits heute</w:t>
      </w:r>
      <w:r w:rsidR="00565091">
        <w:t xml:space="preserve"> durch s</w:t>
      </w:r>
      <w:r w:rsidR="00565091" w:rsidRPr="00565091">
        <w:t xml:space="preserve">teigende Personal-, Energie- und Logistikkosten sowie </w:t>
      </w:r>
      <w:r w:rsidR="00565091">
        <w:t xml:space="preserve">eine hohe Bürokratielast </w:t>
      </w:r>
      <w:r w:rsidR="00565091" w:rsidRPr="00565091">
        <w:t xml:space="preserve">unter erheblichem wirtschaftlichem Druck. Kostensteigerungen können </w:t>
      </w:r>
      <w:r w:rsidR="00565091">
        <w:t xml:space="preserve">wir als </w:t>
      </w:r>
      <w:r w:rsidR="00565091" w:rsidRPr="00565091">
        <w:t>herstellerunabhängige Versorgern</w:t>
      </w:r>
      <w:r w:rsidR="00565091">
        <w:t xml:space="preserve"> </w:t>
      </w:r>
      <w:r w:rsidR="0056066D">
        <w:t>zudem</w:t>
      </w:r>
      <w:r w:rsidR="00565091">
        <w:t xml:space="preserve"> </w:t>
      </w:r>
      <w:r w:rsidR="00565091" w:rsidRPr="00565091">
        <w:t>nicht weitergegeben.</w:t>
      </w:r>
    </w:p>
    <w:p w14:paraId="1A65423D" w14:textId="1046A96C" w:rsidR="00D42AC3" w:rsidRPr="00770B44" w:rsidRDefault="0056066D" w:rsidP="00D42AC3">
      <w:pPr>
        <w:jc w:val="both"/>
      </w:pPr>
      <w:r w:rsidRPr="0056066D">
        <w:t xml:space="preserve">Besonders kritisch ist die fehlende Differenzierung der Maßnahme: Der pauschale Abschlag unterscheidet nicht zwischen standardisierten Produkten und hochindividuellen Versorgungen mit erheblichem Dienstleistungsanteil. </w:t>
      </w:r>
      <w:r>
        <w:t>Er</w:t>
      </w:r>
      <w:r w:rsidR="00D42AC3" w:rsidRPr="00D42AC3">
        <w:t xml:space="preserve"> trifft damit ausgerechnet die besonders komplexen und personalintensiven Versorgungen</w:t>
      </w:r>
      <w:r>
        <w:t xml:space="preserve"> – etwa von</w:t>
      </w:r>
      <w:r w:rsidR="00D42AC3" w:rsidRPr="00D42AC3">
        <w:t xml:space="preserve"> Kinder</w:t>
      </w:r>
      <w:r>
        <w:t>n</w:t>
      </w:r>
      <w:r w:rsidR="00D42AC3" w:rsidRPr="00D42AC3">
        <w:t xml:space="preserve"> mit Behinderungen, Menschen nach Amputationen, Querschnittgelähmte</w:t>
      </w:r>
      <w:r>
        <w:t>n</w:t>
      </w:r>
      <w:r w:rsidR="00D42AC3" w:rsidRPr="00D42AC3">
        <w:t xml:space="preserve"> sowie Patientinnen und Patienten mit schweren neurologischen Erkrankungen, chronischen Wunden oder hohem Pflegebedarf.</w:t>
      </w:r>
    </w:p>
    <w:p w14:paraId="5198C251" w14:textId="3785D10F" w:rsidR="00C62225" w:rsidRDefault="00C62225" w:rsidP="00E10082">
      <w:pPr>
        <w:jc w:val="both"/>
      </w:pPr>
      <w:r w:rsidRPr="00C62225">
        <w:t xml:space="preserve">Die Erfahrungen aus früheren </w:t>
      </w:r>
      <w:r w:rsidR="00565091">
        <w:t>Sparmaßnahmen</w:t>
      </w:r>
      <w:r w:rsidRPr="00C62225">
        <w:t xml:space="preserve"> zeigen </w:t>
      </w:r>
      <w:r w:rsidR="00D42AC3">
        <w:t>außerdem</w:t>
      </w:r>
      <w:r w:rsidRPr="00C62225">
        <w:t xml:space="preserve"> deutlich, dass </w:t>
      </w:r>
      <w:r w:rsidR="00565091">
        <w:t xml:space="preserve">eine </w:t>
      </w:r>
      <w:r w:rsidRPr="00C62225">
        <w:t xml:space="preserve">rein preisgetriebene Steuerung in der Hilfsmittelversorgung zu </w:t>
      </w:r>
      <w:r w:rsidR="00565091">
        <w:t xml:space="preserve">hohen </w:t>
      </w:r>
      <w:r w:rsidRPr="00C62225">
        <w:t xml:space="preserve">Qualitätsverlusten führt. </w:t>
      </w:r>
      <w:r w:rsidR="0056066D" w:rsidRPr="0056066D">
        <w:t>Die Folgen sind Unter- und Fehlversorgungen – mit nachweisbaren Mehrkosten für die GKV, etwa durch verzögerte Rehabilitation, zusätzliche Krankenhausaufenthalte oder steigende Pflegebedürftigkeit.</w:t>
      </w:r>
    </w:p>
    <w:p w14:paraId="7C39F1DA" w14:textId="77777777" w:rsidR="0056066D" w:rsidRDefault="0056066D" w:rsidP="00D42AC3">
      <w:pPr>
        <w:jc w:val="both"/>
      </w:pPr>
      <w:r w:rsidRPr="0056066D">
        <w:t xml:space="preserve">Nicht zuletzt ist eine leistungsfähige Hilfsmittelversorgung ein zentraler Baustein für die Resilienz unseres Gesundheitssystems – insbesondere in Krisen- und </w:t>
      </w:r>
      <w:r w:rsidRPr="0056066D">
        <w:lastRenderedPageBreak/>
        <w:t>Katastrophensituationen. Strukturen der technischen Orthopädie, Reha-Technik und Sanitätshäuser sind unverzichtbar und dürfen nicht weiter geschwächt werden.</w:t>
      </w:r>
    </w:p>
    <w:p w14:paraId="6D9D5A90" w14:textId="53678063" w:rsidR="00D42AC3" w:rsidRPr="00D42AC3" w:rsidRDefault="00D42AC3" w:rsidP="00D42AC3">
      <w:pPr>
        <w:jc w:val="both"/>
        <w:rPr>
          <w:b/>
          <w:bCs/>
        </w:rPr>
      </w:pPr>
      <w:r w:rsidRPr="00D42AC3">
        <w:rPr>
          <w:b/>
          <w:bCs/>
        </w:rPr>
        <w:t xml:space="preserve">Ich </w:t>
      </w:r>
      <w:r w:rsidR="00F84C32">
        <w:rPr>
          <w:b/>
          <w:bCs/>
        </w:rPr>
        <w:t>und meine Beschäftigten appellieren daher an Sie</w:t>
      </w:r>
      <w:r w:rsidRPr="00D42AC3">
        <w:rPr>
          <w:b/>
          <w:bCs/>
        </w:rPr>
        <w:t>: Setzen Sie sich im parlamentarischen Verfahren dafür ein, d</w:t>
      </w:r>
      <w:r w:rsidR="0056066D">
        <w:rPr>
          <w:b/>
          <w:bCs/>
        </w:rPr>
        <w:t>en</w:t>
      </w:r>
      <w:r w:rsidRPr="00D42AC3">
        <w:rPr>
          <w:b/>
          <w:bCs/>
        </w:rPr>
        <w:t xml:space="preserve"> pauschale</w:t>
      </w:r>
      <w:r w:rsidR="0056066D">
        <w:rPr>
          <w:b/>
          <w:bCs/>
        </w:rPr>
        <w:t>n</w:t>
      </w:r>
      <w:r w:rsidRPr="00D42AC3">
        <w:rPr>
          <w:b/>
          <w:bCs/>
        </w:rPr>
        <w:t xml:space="preserve"> </w:t>
      </w:r>
      <w:r w:rsidR="0056066D">
        <w:rPr>
          <w:b/>
          <w:bCs/>
        </w:rPr>
        <w:t>Abschlag</w:t>
      </w:r>
      <w:r w:rsidRPr="00D42AC3">
        <w:rPr>
          <w:b/>
          <w:bCs/>
        </w:rPr>
        <w:t xml:space="preserve"> von 3 Prozent auf bestehende Vergütungsvereinbarungen in der Hilfsmittelversorgung zu streichen</w:t>
      </w:r>
      <w:r>
        <w:rPr>
          <w:b/>
          <w:bCs/>
        </w:rPr>
        <w:t>!</w:t>
      </w:r>
    </w:p>
    <w:p w14:paraId="50BBC830" w14:textId="77777777" w:rsidR="0056066D" w:rsidRDefault="00D42AC3" w:rsidP="00D42AC3">
      <w:pPr>
        <w:jc w:val="both"/>
      </w:pPr>
      <w:r w:rsidRPr="00D42AC3">
        <w:t xml:space="preserve">Statt pauschaler Kürzungen braucht es zielgerichtete Reformen: Bürokratieabbau, </w:t>
      </w:r>
      <w:r w:rsidR="0056066D" w:rsidRPr="0056066D">
        <w:t>vereinfachte Vertragsstrukturen, mehr Digitalisierung und eine klare Differenzierung zwischen standardisierten Produkten und individueller Versorgung.</w:t>
      </w:r>
    </w:p>
    <w:p w14:paraId="7AE264E8" w14:textId="44FA487D" w:rsidR="00D42AC3" w:rsidRPr="00D42AC3" w:rsidRDefault="00D42AC3" w:rsidP="00D42AC3">
      <w:pPr>
        <w:jc w:val="both"/>
      </w:pPr>
      <w:r w:rsidRPr="00D42AC3">
        <w:t>Für ein persönliches Gespräch stehen wir Ihnen jederzeit gerne zur Verfügung.</w:t>
      </w:r>
    </w:p>
    <w:p w14:paraId="40F0345F" w14:textId="77777777" w:rsidR="00770B44" w:rsidRPr="00770B44" w:rsidRDefault="00770B44" w:rsidP="00E10082">
      <w:pPr>
        <w:jc w:val="both"/>
      </w:pPr>
      <w:r w:rsidRPr="00770B44">
        <w:t>Mit freundlichen Grüßen</w:t>
      </w:r>
    </w:p>
    <w:p w14:paraId="5A15FDB9" w14:textId="77777777" w:rsidR="00770B44" w:rsidRPr="00770B44" w:rsidRDefault="00770B44" w:rsidP="00E10082">
      <w:pPr>
        <w:jc w:val="both"/>
      </w:pPr>
      <w:r w:rsidRPr="00770B44">
        <w:t>NAME</w:t>
      </w:r>
      <w:r w:rsidRPr="00770B44">
        <w:br/>
        <w:t>FUNKTION</w:t>
      </w:r>
      <w:r w:rsidRPr="00770B44">
        <w:br/>
        <w:t>BETRIEB</w:t>
      </w:r>
    </w:p>
    <w:p w14:paraId="741BDABF" w14:textId="77777777" w:rsidR="00770B44" w:rsidRDefault="00770B44" w:rsidP="00E10082">
      <w:pPr>
        <w:jc w:val="both"/>
      </w:pPr>
    </w:p>
    <w:sectPr w:rsidR="00770B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F47E6" w14:textId="77777777" w:rsidR="00770B44" w:rsidRDefault="00770B44" w:rsidP="00770B44">
      <w:pPr>
        <w:spacing w:after="0" w:line="240" w:lineRule="auto"/>
      </w:pPr>
      <w:r>
        <w:separator/>
      </w:r>
    </w:p>
  </w:endnote>
  <w:endnote w:type="continuationSeparator" w:id="0">
    <w:p w14:paraId="443E7246" w14:textId="77777777" w:rsidR="00770B44" w:rsidRDefault="00770B44" w:rsidP="00770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C7E01" w14:textId="77777777" w:rsidR="00770B44" w:rsidRDefault="00770B44" w:rsidP="00770B44">
      <w:pPr>
        <w:spacing w:after="0" w:line="240" w:lineRule="auto"/>
      </w:pPr>
      <w:r>
        <w:separator/>
      </w:r>
    </w:p>
  </w:footnote>
  <w:footnote w:type="continuationSeparator" w:id="0">
    <w:p w14:paraId="6FFDFEAB" w14:textId="77777777" w:rsidR="00770B44" w:rsidRDefault="00770B44" w:rsidP="00770B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44"/>
    <w:rsid w:val="003A4428"/>
    <w:rsid w:val="003A5421"/>
    <w:rsid w:val="0056066D"/>
    <w:rsid w:val="00565091"/>
    <w:rsid w:val="006F2EC9"/>
    <w:rsid w:val="00770B44"/>
    <w:rsid w:val="007751A6"/>
    <w:rsid w:val="007761FC"/>
    <w:rsid w:val="009941D7"/>
    <w:rsid w:val="009F76EE"/>
    <w:rsid w:val="00C62225"/>
    <w:rsid w:val="00C85824"/>
    <w:rsid w:val="00D42AC3"/>
    <w:rsid w:val="00D63CEC"/>
    <w:rsid w:val="00E10082"/>
    <w:rsid w:val="00F8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F40C5"/>
  <w15:chartTrackingRefBased/>
  <w15:docId w15:val="{B6F8F9C2-3F98-4E0A-A540-A67AF7D2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70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70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70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70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0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0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70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70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70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0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70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70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0B4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0B4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70B4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70B4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70B4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70B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70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0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0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0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70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70B4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70B4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70B4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70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70B4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70B4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70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0B44"/>
  </w:style>
  <w:style w:type="paragraph" w:styleId="Fuzeile">
    <w:name w:val="footer"/>
    <w:basedOn w:val="Standard"/>
    <w:link w:val="FuzeileZchn"/>
    <w:uiPriority w:val="99"/>
    <w:unhideWhenUsed/>
    <w:rsid w:val="00770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0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3128</Characters>
  <Application>Microsoft Office Word</Application>
  <DocSecurity>0</DocSecurity>
  <Lines>148</Lines>
  <Paragraphs>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Abel / BIV-OT</dc:creator>
  <cp:keywords/>
  <dc:description/>
  <cp:lastModifiedBy>Schweer, Henning</cp:lastModifiedBy>
  <cp:revision>2</cp:revision>
  <dcterms:created xsi:type="dcterms:W3CDTF">2026-05-04T14:00:00Z</dcterms:created>
  <dcterms:modified xsi:type="dcterms:W3CDTF">2026-05-04T14:00:00Z</dcterms:modified>
</cp:coreProperties>
</file>